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2F2B" w:rsidRPr="00084EEC" w:rsidRDefault="009E2F2B" w:rsidP="009E2F2B">
      <w:pPr>
        <w:rPr>
          <w:b/>
          <w:noProof/>
          <w:sz w:val="22"/>
          <w:szCs w:val="22"/>
        </w:rPr>
      </w:pPr>
      <w:r w:rsidRPr="0013356C">
        <w:rPr>
          <w:b/>
          <w:noProof/>
          <w:sz w:val="22"/>
          <w:szCs w:val="22"/>
        </w:rPr>
        <w:t xml:space="preserve">                                                     </w:t>
      </w:r>
      <w:r>
        <w:rPr>
          <w:b/>
          <w:noProof/>
          <w:sz w:val="22"/>
          <w:szCs w:val="22"/>
        </w:rPr>
        <w:t xml:space="preserve">                          </w:t>
      </w:r>
      <w:r w:rsidRPr="00084EEC">
        <w:rPr>
          <w:b/>
          <w:noProof/>
          <w:sz w:val="22"/>
          <w:szCs w:val="22"/>
        </w:rPr>
        <w:drawing>
          <wp:inline distT="0" distB="0" distL="0" distR="0" wp14:anchorId="1A0F9B42" wp14:editId="63C3E7CD">
            <wp:extent cx="461010" cy="57277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572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 w:val="22"/>
          <w:szCs w:val="22"/>
        </w:rPr>
        <w:t xml:space="preserve">                                   </w:t>
      </w:r>
    </w:p>
    <w:p w:rsidR="009E2F2B" w:rsidRPr="00084EEC" w:rsidRDefault="009E2F2B" w:rsidP="009E2F2B">
      <w:pPr>
        <w:rPr>
          <w:b/>
          <w:i/>
          <w:noProof/>
          <w:sz w:val="22"/>
          <w:szCs w:val="22"/>
        </w:rPr>
      </w:pPr>
      <w:r w:rsidRPr="00084EEC">
        <w:rPr>
          <w:b/>
          <w:noProof/>
          <w:sz w:val="22"/>
          <w:szCs w:val="22"/>
        </w:rPr>
        <w:t xml:space="preserve">                               </w:t>
      </w:r>
    </w:p>
    <w:p w:rsidR="009E2F2B" w:rsidRPr="00EB2EDB" w:rsidRDefault="009E2F2B" w:rsidP="009E2F2B">
      <w:pPr>
        <w:rPr>
          <w:b/>
          <w:color w:val="00B0F0"/>
        </w:rPr>
      </w:pPr>
      <w:r w:rsidRPr="00EB2EDB">
        <w:rPr>
          <w:b/>
          <w:bCs/>
          <w:color w:val="00B0F0"/>
        </w:rPr>
        <w:t xml:space="preserve">                                                  </w:t>
      </w:r>
      <w:r w:rsidRPr="00EB2EDB">
        <w:rPr>
          <w:b/>
          <w:color w:val="00B0F0"/>
        </w:rPr>
        <w:t>РОССИЙСКАЯ ФЕДЕРАЦИЯ</w:t>
      </w:r>
    </w:p>
    <w:p w:rsidR="009E2F2B" w:rsidRPr="00EB2EDB" w:rsidRDefault="009E2F2B" w:rsidP="009E2F2B">
      <w:pPr>
        <w:jc w:val="center"/>
        <w:rPr>
          <w:color w:val="00B0F0"/>
        </w:rPr>
      </w:pPr>
      <w:r w:rsidRPr="00EB2EDB">
        <w:rPr>
          <w:color w:val="00B0F0"/>
        </w:rPr>
        <w:t>КРАСНОЯРСКИЙ КРАЙ</w:t>
      </w:r>
    </w:p>
    <w:p w:rsidR="009E2F2B" w:rsidRPr="00EB2EDB" w:rsidRDefault="009E2F2B" w:rsidP="009E2F2B">
      <w:pPr>
        <w:jc w:val="center"/>
        <w:rPr>
          <w:color w:val="00B0F0"/>
        </w:rPr>
      </w:pPr>
      <w:r w:rsidRPr="00EB2EDB">
        <w:rPr>
          <w:color w:val="00B0F0"/>
        </w:rPr>
        <w:t>ТАЙМЫРСКИЙ ДОЛГАНО-НЕНЕЦКИЙ МУНИЦИПАЛЬНЫЙ РАЙОН</w:t>
      </w:r>
    </w:p>
    <w:p w:rsidR="009E2F2B" w:rsidRPr="00EB2EDB" w:rsidRDefault="009E2F2B" w:rsidP="009E2F2B">
      <w:pPr>
        <w:jc w:val="center"/>
        <w:rPr>
          <w:b/>
          <w:color w:val="00B0F0"/>
        </w:rPr>
      </w:pPr>
      <w:r w:rsidRPr="00EB2EDB">
        <w:rPr>
          <w:b/>
          <w:color w:val="00B0F0"/>
        </w:rPr>
        <w:t>АДМИНИСТРАЦИЯ СЕЛЬСКОГО ПОСЕЛЕНИЯ ХАТАНГА</w:t>
      </w:r>
    </w:p>
    <w:p w:rsidR="009E2F2B" w:rsidRPr="00EB2EDB" w:rsidRDefault="009E2F2B" w:rsidP="002F37A0">
      <w:pPr>
        <w:jc w:val="right"/>
        <w:rPr>
          <w:b/>
          <w:i/>
          <w:color w:val="00B0F0"/>
        </w:rPr>
      </w:pPr>
      <w:r w:rsidRPr="00EB2EDB">
        <w:rPr>
          <w:b/>
          <w:i/>
          <w:color w:val="00B0F0"/>
        </w:rPr>
        <w:t xml:space="preserve">  </w:t>
      </w:r>
    </w:p>
    <w:p w:rsidR="009E2F2B" w:rsidRPr="00EB2EDB" w:rsidRDefault="009E2F2B" w:rsidP="009E2F2B">
      <w:pPr>
        <w:jc w:val="center"/>
        <w:rPr>
          <w:b/>
          <w:color w:val="00B0F0"/>
        </w:rPr>
      </w:pPr>
    </w:p>
    <w:p w:rsidR="009E2F2B" w:rsidRPr="00EB2EDB" w:rsidRDefault="009E2F2B" w:rsidP="009E2F2B">
      <w:pPr>
        <w:jc w:val="center"/>
        <w:rPr>
          <w:b/>
          <w:color w:val="00B0F0"/>
        </w:rPr>
      </w:pPr>
      <w:r w:rsidRPr="00EB2EDB">
        <w:rPr>
          <w:b/>
          <w:color w:val="00B0F0"/>
        </w:rPr>
        <w:t xml:space="preserve">ПОСТАНОВЛЕНИЕ </w:t>
      </w:r>
    </w:p>
    <w:p w:rsidR="009E2F2B" w:rsidRPr="00EB2EDB" w:rsidRDefault="009E2F2B" w:rsidP="009E2F2B">
      <w:pPr>
        <w:rPr>
          <w:b/>
          <w:color w:val="00B0F0"/>
        </w:rPr>
      </w:pPr>
    </w:p>
    <w:p w:rsidR="009E2F2B" w:rsidRPr="00EB2EDB" w:rsidRDefault="00B46E3F" w:rsidP="009E2F2B">
      <w:pPr>
        <w:rPr>
          <w:color w:val="00B0F0"/>
        </w:rPr>
      </w:pPr>
      <w:r w:rsidRPr="00EB2EDB">
        <w:rPr>
          <w:color w:val="00B0F0"/>
        </w:rPr>
        <w:t>0</w:t>
      </w:r>
      <w:r w:rsidR="00C97A95" w:rsidRPr="00EB2EDB">
        <w:rPr>
          <w:color w:val="00B0F0"/>
        </w:rPr>
        <w:t>9</w:t>
      </w:r>
      <w:r w:rsidR="009E2F2B" w:rsidRPr="00EB2EDB">
        <w:rPr>
          <w:color w:val="00B0F0"/>
        </w:rPr>
        <w:t>.</w:t>
      </w:r>
      <w:r w:rsidR="00C435CF" w:rsidRPr="00EB2EDB">
        <w:rPr>
          <w:color w:val="00B0F0"/>
        </w:rPr>
        <w:t>11</w:t>
      </w:r>
      <w:r w:rsidR="009E2F2B" w:rsidRPr="00EB2EDB">
        <w:rPr>
          <w:color w:val="00B0F0"/>
        </w:rPr>
        <w:t>.201</w:t>
      </w:r>
      <w:r w:rsidR="002F37A0" w:rsidRPr="00EB2EDB">
        <w:rPr>
          <w:color w:val="00B0F0"/>
        </w:rPr>
        <w:t>6</w:t>
      </w:r>
      <w:r w:rsidR="009E2F2B" w:rsidRPr="00EB2EDB">
        <w:rPr>
          <w:color w:val="00B0F0"/>
        </w:rPr>
        <w:t xml:space="preserve"> г.</w:t>
      </w:r>
      <w:r w:rsidR="009E2F2B" w:rsidRPr="00EB2EDB">
        <w:rPr>
          <w:color w:val="00B0F0"/>
        </w:rPr>
        <w:tab/>
      </w:r>
      <w:r w:rsidR="009E2F2B" w:rsidRPr="00EB2EDB">
        <w:rPr>
          <w:color w:val="00B0F0"/>
        </w:rPr>
        <w:tab/>
      </w:r>
      <w:r w:rsidR="009E2F2B" w:rsidRPr="00EB2EDB">
        <w:rPr>
          <w:color w:val="00B0F0"/>
        </w:rPr>
        <w:tab/>
      </w:r>
      <w:r w:rsidR="009E2F2B" w:rsidRPr="00EB2EDB">
        <w:rPr>
          <w:color w:val="00B0F0"/>
        </w:rPr>
        <w:tab/>
      </w:r>
      <w:r w:rsidR="009E2F2B" w:rsidRPr="00EB2EDB">
        <w:rPr>
          <w:color w:val="00B0F0"/>
        </w:rPr>
        <w:tab/>
      </w:r>
      <w:r w:rsidR="009E2F2B" w:rsidRPr="00EB2EDB">
        <w:rPr>
          <w:color w:val="00B0F0"/>
        </w:rPr>
        <w:tab/>
      </w:r>
      <w:r w:rsidR="009E2F2B" w:rsidRPr="00EB2EDB">
        <w:rPr>
          <w:color w:val="00B0F0"/>
        </w:rPr>
        <w:tab/>
      </w:r>
      <w:r w:rsidR="009E2F2B" w:rsidRPr="00EB2EDB">
        <w:rPr>
          <w:color w:val="00B0F0"/>
        </w:rPr>
        <w:tab/>
      </w:r>
      <w:r w:rsidR="009E2F2B" w:rsidRPr="00EB2EDB">
        <w:rPr>
          <w:color w:val="00B0F0"/>
        </w:rPr>
        <w:tab/>
      </w:r>
      <w:r w:rsidR="009E2F2B" w:rsidRPr="00EB2EDB">
        <w:rPr>
          <w:color w:val="00B0F0"/>
        </w:rPr>
        <w:tab/>
        <w:t xml:space="preserve">         № </w:t>
      </w:r>
      <w:r w:rsidR="00C97A95" w:rsidRPr="00EB2EDB">
        <w:rPr>
          <w:color w:val="00B0F0"/>
        </w:rPr>
        <w:t>149</w:t>
      </w:r>
      <w:r w:rsidR="009E2F2B" w:rsidRPr="00EB2EDB">
        <w:rPr>
          <w:color w:val="00B0F0"/>
        </w:rPr>
        <w:t xml:space="preserve"> - П</w:t>
      </w:r>
    </w:p>
    <w:p w:rsidR="009E2F2B" w:rsidRPr="00EB2EDB" w:rsidRDefault="009E2F2B" w:rsidP="009E2F2B">
      <w:pPr>
        <w:ind w:right="5395"/>
        <w:jc w:val="both"/>
        <w:rPr>
          <w:color w:val="00B0F0"/>
        </w:rPr>
      </w:pPr>
    </w:p>
    <w:p w:rsidR="009E2F2B" w:rsidRPr="00EB2EDB" w:rsidRDefault="002F37A0" w:rsidP="00F20636">
      <w:pPr>
        <w:ind w:right="-1"/>
        <w:jc w:val="both"/>
        <w:rPr>
          <w:b/>
          <w:color w:val="00B0F0"/>
        </w:rPr>
      </w:pPr>
      <w:r w:rsidRPr="00EB2EDB">
        <w:rPr>
          <w:b/>
          <w:color w:val="00B0F0"/>
        </w:rPr>
        <w:t>О внесении изменений в Постановление администрации сельского поселения</w:t>
      </w:r>
      <w:r w:rsidR="00D877BC" w:rsidRPr="00EB2EDB">
        <w:rPr>
          <w:b/>
          <w:color w:val="00B0F0"/>
        </w:rPr>
        <w:t xml:space="preserve"> Хатанга</w:t>
      </w:r>
      <w:r w:rsidRPr="00EB2EDB">
        <w:rPr>
          <w:b/>
          <w:color w:val="00B0F0"/>
        </w:rPr>
        <w:t xml:space="preserve"> от 25.08.2015 г. №</w:t>
      </w:r>
      <w:r w:rsidR="00192DC3">
        <w:rPr>
          <w:b/>
          <w:color w:val="00B0F0"/>
        </w:rPr>
        <w:t xml:space="preserve"> </w:t>
      </w:r>
      <w:r w:rsidRPr="00EB2EDB">
        <w:rPr>
          <w:b/>
          <w:color w:val="00B0F0"/>
        </w:rPr>
        <w:t>112-П «Об утве</w:t>
      </w:r>
      <w:r w:rsidR="00C640A7" w:rsidRPr="00EB2EDB">
        <w:rPr>
          <w:b/>
          <w:color w:val="00B0F0"/>
        </w:rPr>
        <w:t>рждении ведомственного перечня м</w:t>
      </w:r>
      <w:r w:rsidRPr="00EB2EDB">
        <w:rPr>
          <w:b/>
          <w:color w:val="00B0F0"/>
        </w:rPr>
        <w:t>униципальных услуг и работ, оказываемых и выполняемых муниципальными</w:t>
      </w:r>
      <w:r w:rsidR="00AB132B" w:rsidRPr="00EB2EDB">
        <w:rPr>
          <w:b/>
          <w:color w:val="00B0F0"/>
        </w:rPr>
        <w:t xml:space="preserve"> учреждениями культуры сельского поселения Хатанга</w:t>
      </w:r>
      <w:r w:rsidR="00C640A7" w:rsidRPr="00EB2EDB">
        <w:rPr>
          <w:b/>
          <w:color w:val="00B0F0"/>
        </w:rPr>
        <w:t>»</w:t>
      </w:r>
    </w:p>
    <w:p w:rsidR="00F20636" w:rsidRPr="00EB2EDB" w:rsidRDefault="00F20636" w:rsidP="00F20636">
      <w:pPr>
        <w:ind w:right="-1"/>
        <w:jc w:val="both"/>
        <w:rPr>
          <w:color w:val="00B0F0"/>
        </w:rPr>
      </w:pPr>
    </w:p>
    <w:p w:rsidR="009E2F2B" w:rsidRPr="00EB2EDB" w:rsidRDefault="009E2F2B" w:rsidP="00B46E3F">
      <w:pPr>
        <w:ind w:right="-1"/>
        <w:jc w:val="both"/>
        <w:rPr>
          <w:color w:val="00B0F0"/>
        </w:rPr>
      </w:pPr>
      <w:r w:rsidRPr="00EB2EDB">
        <w:rPr>
          <w:color w:val="00B0F0"/>
        </w:rPr>
        <w:tab/>
      </w:r>
      <w:r w:rsidR="00FA7B39" w:rsidRPr="00EB2EDB">
        <w:rPr>
          <w:color w:val="00B0F0"/>
        </w:rPr>
        <w:t>В связи с утверждением базового (отраслевого) перечня услуг и работ в сфере «Культур</w:t>
      </w:r>
      <w:r w:rsidR="00E0055C" w:rsidRPr="00EB2EDB">
        <w:rPr>
          <w:color w:val="00B0F0"/>
        </w:rPr>
        <w:t>а</w:t>
      </w:r>
      <w:r w:rsidR="00FA7B39" w:rsidRPr="00EB2EDB">
        <w:rPr>
          <w:color w:val="00B0F0"/>
        </w:rPr>
        <w:t>,</w:t>
      </w:r>
      <w:r w:rsidR="00E0055C" w:rsidRPr="00EB2EDB">
        <w:rPr>
          <w:color w:val="00B0F0"/>
        </w:rPr>
        <w:t xml:space="preserve"> </w:t>
      </w:r>
      <w:r w:rsidR="00FA7B39" w:rsidRPr="00EB2EDB">
        <w:rPr>
          <w:color w:val="00B0F0"/>
        </w:rPr>
        <w:t>кинематография, архивное дело, туризм»</w:t>
      </w:r>
      <w:r w:rsidR="004E6A3A" w:rsidRPr="00EB2EDB">
        <w:rPr>
          <w:color w:val="00B0F0"/>
        </w:rPr>
        <w:t>,</w:t>
      </w:r>
      <w:r w:rsidR="00F90178" w:rsidRPr="00EB2EDB">
        <w:rPr>
          <w:color w:val="00B0F0"/>
        </w:rPr>
        <w:t xml:space="preserve"> согласно</w:t>
      </w:r>
      <w:r w:rsidR="007B2432" w:rsidRPr="00EB2EDB">
        <w:rPr>
          <w:color w:val="00B0F0"/>
        </w:rPr>
        <w:t xml:space="preserve"> </w:t>
      </w:r>
      <w:r w:rsidR="00167EF0" w:rsidRPr="00EB2EDB">
        <w:rPr>
          <w:color w:val="00B0F0"/>
        </w:rPr>
        <w:t>Приказ</w:t>
      </w:r>
      <w:r w:rsidR="00F90178" w:rsidRPr="00EB2EDB">
        <w:rPr>
          <w:color w:val="00B0F0"/>
        </w:rPr>
        <w:t>а</w:t>
      </w:r>
      <w:r w:rsidR="00167EF0" w:rsidRPr="00EB2EDB">
        <w:rPr>
          <w:color w:val="00B0F0"/>
        </w:rPr>
        <w:t xml:space="preserve"> Министерства культуры Российской Федерации от 30.05.2016 г. №1197</w:t>
      </w:r>
      <w:r w:rsidR="00405517" w:rsidRPr="00EB2EDB">
        <w:rPr>
          <w:color w:val="00B0F0"/>
        </w:rPr>
        <w:t xml:space="preserve">, </w:t>
      </w:r>
      <w:r w:rsidR="004432A4" w:rsidRPr="00EB2EDB">
        <w:rPr>
          <w:color w:val="00B0F0"/>
        </w:rPr>
        <w:t>руководствуясь Постановлением администрации сельского поселения Хатанга от 20.07.2015 г. № 100-П «Об утверждении Порядка формирования, ведения и утверждения ведомственных перечней муниципальных услуг и работ, оказываемых и выполняемых муниципальными учреждениями сельского поселения Хатанга»,</w:t>
      </w:r>
    </w:p>
    <w:p w:rsidR="009E2F2B" w:rsidRPr="00EB2EDB" w:rsidRDefault="009E2F2B" w:rsidP="009E2F2B">
      <w:pPr>
        <w:ind w:firstLine="540"/>
        <w:jc w:val="center"/>
        <w:rPr>
          <w:b/>
          <w:color w:val="00B0F0"/>
        </w:rPr>
      </w:pPr>
    </w:p>
    <w:p w:rsidR="009E2F2B" w:rsidRPr="00EB2EDB" w:rsidRDefault="009E2F2B" w:rsidP="009E2F2B">
      <w:pPr>
        <w:ind w:firstLine="540"/>
        <w:rPr>
          <w:b/>
          <w:color w:val="00B0F0"/>
        </w:rPr>
      </w:pPr>
      <w:r w:rsidRPr="00EB2EDB">
        <w:rPr>
          <w:b/>
          <w:color w:val="00B0F0"/>
        </w:rPr>
        <w:t xml:space="preserve">      </w:t>
      </w:r>
      <w:r w:rsidR="00A30E01">
        <w:rPr>
          <w:b/>
          <w:color w:val="00B0F0"/>
        </w:rPr>
        <w:t xml:space="preserve"> </w:t>
      </w:r>
      <w:bookmarkStart w:id="0" w:name="_GoBack"/>
      <w:bookmarkEnd w:id="0"/>
      <w:r w:rsidRPr="00EB2EDB">
        <w:rPr>
          <w:b/>
          <w:color w:val="00B0F0"/>
        </w:rPr>
        <w:t xml:space="preserve">                                              ПОСТАНОВЛЯЮ:</w:t>
      </w:r>
    </w:p>
    <w:p w:rsidR="009E2F2B" w:rsidRPr="00EB2EDB" w:rsidRDefault="009E2F2B" w:rsidP="009E2F2B">
      <w:pPr>
        <w:tabs>
          <w:tab w:val="left" w:pos="993"/>
        </w:tabs>
        <w:ind w:firstLine="567"/>
        <w:jc w:val="center"/>
        <w:rPr>
          <w:b/>
          <w:color w:val="00B0F0"/>
        </w:rPr>
      </w:pPr>
    </w:p>
    <w:p w:rsidR="009E2F2B" w:rsidRPr="00EB2EDB" w:rsidRDefault="007A231D" w:rsidP="00034285">
      <w:pPr>
        <w:pStyle w:val="a3"/>
        <w:numPr>
          <w:ilvl w:val="0"/>
          <w:numId w:val="2"/>
        </w:numPr>
        <w:tabs>
          <w:tab w:val="left" w:pos="993"/>
        </w:tabs>
        <w:jc w:val="both"/>
        <w:rPr>
          <w:color w:val="00B0F0"/>
        </w:rPr>
      </w:pPr>
      <w:r w:rsidRPr="00EB2EDB">
        <w:rPr>
          <w:color w:val="00B0F0"/>
        </w:rPr>
        <w:t>Внести</w:t>
      </w:r>
      <w:r w:rsidR="0051422E" w:rsidRPr="00EB2EDB">
        <w:rPr>
          <w:color w:val="00B0F0"/>
        </w:rPr>
        <w:t xml:space="preserve"> изменения</w:t>
      </w:r>
      <w:r w:rsidRPr="00EB2EDB">
        <w:rPr>
          <w:color w:val="00B0F0"/>
        </w:rPr>
        <w:t xml:space="preserve"> в Постановление администрации сельского </w:t>
      </w:r>
      <w:r w:rsidR="00C640A7" w:rsidRPr="00EB2EDB">
        <w:rPr>
          <w:color w:val="00B0F0"/>
        </w:rPr>
        <w:t>поселения Хатанга от 25.08.</w:t>
      </w:r>
      <w:r w:rsidRPr="00EB2EDB">
        <w:rPr>
          <w:color w:val="00B0F0"/>
        </w:rPr>
        <w:t>2015 года №</w:t>
      </w:r>
      <w:r w:rsidR="00AD27FA">
        <w:rPr>
          <w:color w:val="00B0F0"/>
        </w:rPr>
        <w:t xml:space="preserve"> </w:t>
      </w:r>
      <w:r w:rsidRPr="00EB2EDB">
        <w:rPr>
          <w:color w:val="00B0F0"/>
        </w:rPr>
        <w:t>112-П</w:t>
      </w:r>
      <w:r w:rsidR="00647FDC" w:rsidRPr="00EB2EDB">
        <w:rPr>
          <w:color w:val="00B0F0"/>
        </w:rPr>
        <w:t xml:space="preserve"> </w:t>
      </w:r>
      <w:r w:rsidRPr="00EB2EDB">
        <w:rPr>
          <w:color w:val="00B0F0"/>
        </w:rPr>
        <w:t>«Об утверждении ведомственного перечня муниципальных услуг и работ, оказываемых и выполняемых муниципальными учреждениями культуры сельского поселения Хатанга</w:t>
      </w:r>
      <w:r w:rsidR="00F17E7C" w:rsidRPr="00EB2EDB">
        <w:rPr>
          <w:color w:val="00B0F0"/>
        </w:rPr>
        <w:t>»</w:t>
      </w:r>
      <w:r w:rsidR="008E3ED3" w:rsidRPr="00EB2EDB">
        <w:rPr>
          <w:color w:val="00B0F0"/>
        </w:rPr>
        <w:t xml:space="preserve"> следующие изменения</w:t>
      </w:r>
      <w:r w:rsidR="00EC6A5A" w:rsidRPr="00EB2EDB">
        <w:rPr>
          <w:color w:val="00B0F0"/>
        </w:rPr>
        <w:t>:</w:t>
      </w:r>
    </w:p>
    <w:p w:rsidR="00034285" w:rsidRPr="00EB2EDB" w:rsidRDefault="00034285" w:rsidP="00281B66">
      <w:pPr>
        <w:pStyle w:val="a3"/>
        <w:widowControl w:val="0"/>
        <w:autoSpaceDE w:val="0"/>
        <w:autoSpaceDN w:val="0"/>
        <w:adjustRightInd w:val="0"/>
        <w:jc w:val="both"/>
        <w:rPr>
          <w:rFonts w:eastAsiaTheme="minorHAnsi"/>
          <w:color w:val="00B0F0"/>
          <w:lang w:eastAsia="en-US"/>
        </w:rPr>
      </w:pPr>
    </w:p>
    <w:p w:rsidR="00281B66" w:rsidRPr="00EB2EDB" w:rsidRDefault="00E3103C" w:rsidP="00EC6A5A">
      <w:pPr>
        <w:pStyle w:val="a3"/>
        <w:widowControl w:val="0"/>
        <w:numPr>
          <w:ilvl w:val="1"/>
          <w:numId w:val="2"/>
        </w:numPr>
        <w:autoSpaceDE w:val="0"/>
        <w:autoSpaceDN w:val="0"/>
        <w:adjustRightInd w:val="0"/>
        <w:ind w:hanging="11"/>
        <w:jc w:val="both"/>
        <w:rPr>
          <w:rFonts w:eastAsiaTheme="minorHAnsi"/>
          <w:color w:val="00B0F0"/>
          <w:lang w:eastAsia="en-US"/>
        </w:rPr>
      </w:pPr>
      <w:bookmarkStart w:id="1" w:name="Par16"/>
      <w:bookmarkEnd w:id="1"/>
      <w:r w:rsidRPr="00EB2EDB">
        <w:rPr>
          <w:rFonts w:eastAsiaTheme="minorHAnsi"/>
          <w:color w:val="00B0F0"/>
          <w:lang w:eastAsia="en-US"/>
        </w:rPr>
        <w:t xml:space="preserve">Приложение к Постановлению изложить в новой редакции согласно приложению к настоящему Постановлению. </w:t>
      </w:r>
    </w:p>
    <w:p w:rsidR="00EC6A5A" w:rsidRPr="00EB2EDB" w:rsidRDefault="00EC6A5A" w:rsidP="00EC6A5A">
      <w:pPr>
        <w:pStyle w:val="a3"/>
        <w:widowControl w:val="0"/>
        <w:autoSpaceDE w:val="0"/>
        <w:autoSpaceDN w:val="0"/>
        <w:adjustRightInd w:val="0"/>
        <w:jc w:val="both"/>
        <w:rPr>
          <w:rFonts w:eastAsiaTheme="minorHAnsi"/>
          <w:color w:val="00B0F0"/>
          <w:lang w:eastAsia="en-US"/>
        </w:rPr>
      </w:pPr>
    </w:p>
    <w:p w:rsidR="00FC2F33" w:rsidRPr="00EB2EDB" w:rsidRDefault="00FC2F33" w:rsidP="00FC2F33">
      <w:pPr>
        <w:pStyle w:val="a3"/>
        <w:numPr>
          <w:ilvl w:val="0"/>
          <w:numId w:val="2"/>
        </w:numPr>
        <w:jc w:val="both"/>
        <w:rPr>
          <w:rFonts w:eastAsiaTheme="minorHAnsi"/>
          <w:color w:val="00B0F0"/>
          <w:lang w:eastAsia="en-US"/>
        </w:rPr>
      </w:pPr>
      <w:r w:rsidRPr="00EB2EDB">
        <w:rPr>
          <w:rFonts w:eastAsiaTheme="minorHAnsi"/>
          <w:color w:val="00B0F0"/>
          <w:lang w:eastAsia="en-US"/>
        </w:rPr>
        <w:t>Настоящее постановление вступает в силу со дня его официального опубликования и применяется к правоотношениям, возникающим при формировании муниципальных заданий на оказание муниципальных услуг и выполнение работ на 2017 год и плановый период 2018 и 2019 г</w:t>
      </w:r>
      <w:r w:rsidR="00CD7095" w:rsidRPr="00EB2EDB">
        <w:rPr>
          <w:rFonts w:eastAsiaTheme="minorHAnsi"/>
          <w:color w:val="00B0F0"/>
          <w:lang w:eastAsia="en-US"/>
        </w:rPr>
        <w:t>одов,</w:t>
      </w:r>
      <w:r w:rsidR="00CD7095" w:rsidRPr="00EB2EDB">
        <w:rPr>
          <w:color w:val="00B0F0"/>
        </w:rPr>
        <w:t xml:space="preserve"> и  подлежит размещению на официальном сайте органов местного самоуправления сельского поселения</w:t>
      </w:r>
      <w:r w:rsidR="008D29FF" w:rsidRPr="00EB2EDB">
        <w:rPr>
          <w:color w:val="00B0F0"/>
        </w:rPr>
        <w:t xml:space="preserve"> Хатанга.</w:t>
      </w:r>
    </w:p>
    <w:p w:rsidR="00913A9B" w:rsidRPr="00EB2EDB" w:rsidRDefault="00913A9B" w:rsidP="00913A9B">
      <w:pPr>
        <w:pStyle w:val="a3"/>
        <w:widowControl w:val="0"/>
        <w:autoSpaceDE w:val="0"/>
        <w:autoSpaceDN w:val="0"/>
        <w:adjustRightInd w:val="0"/>
        <w:jc w:val="both"/>
        <w:rPr>
          <w:rFonts w:eastAsiaTheme="minorHAnsi"/>
          <w:color w:val="00B0F0"/>
          <w:lang w:eastAsia="en-US"/>
        </w:rPr>
      </w:pPr>
    </w:p>
    <w:p w:rsidR="009E2F2B" w:rsidRPr="00EB2EDB" w:rsidRDefault="009E2F2B" w:rsidP="00034285">
      <w:pPr>
        <w:pStyle w:val="a3"/>
        <w:numPr>
          <w:ilvl w:val="0"/>
          <w:numId w:val="2"/>
        </w:numPr>
        <w:tabs>
          <w:tab w:val="left" w:pos="993"/>
        </w:tabs>
        <w:jc w:val="both"/>
        <w:rPr>
          <w:color w:val="00B0F0"/>
        </w:rPr>
      </w:pPr>
      <w:r w:rsidRPr="00EB2EDB">
        <w:rPr>
          <w:color w:val="00B0F0"/>
        </w:rPr>
        <w:t xml:space="preserve">Контроль за исполнением настоящего Постановления </w:t>
      </w:r>
      <w:r w:rsidR="00A2592B" w:rsidRPr="00EB2EDB">
        <w:rPr>
          <w:color w:val="00B0F0"/>
        </w:rPr>
        <w:t>оставляю за собой</w:t>
      </w:r>
      <w:r w:rsidRPr="00EB2EDB">
        <w:rPr>
          <w:color w:val="00B0F0"/>
        </w:rPr>
        <w:t>.</w:t>
      </w:r>
    </w:p>
    <w:p w:rsidR="009E2F2B" w:rsidRPr="00EB2EDB" w:rsidRDefault="009E2F2B" w:rsidP="009E2F2B">
      <w:pPr>
        <w:tabs>
          <w:tab w:val="left" w:pos="993"/>
        </w:tabs>
        <w:ind w:firstLine="567"/>
        <w:jc w:val="both"/>
        <w:rPr>
          <w:color w:val="00B0F0"/>
        </w:rPr>
      </w:pPr>
    </w:p>
    <w:p w:rsidR="000D69EE" w:rsidRPr="00EB2EDB" w:rsidRDefault="000D69EE" w:rsidP="009E2F2B">
      <w:pPr>
        <w:tabs>
          <w:tab w:val="left" w:pos="993"/>
        </w:tabs>
        <w:ind w:firstLine="567"/>
        <w:jc w:val="both"/>
        <w:rPr>
          <w:color w:val="00B0F0"/>
        </w:rPr>
      </w:pPr>
    </w:p>
    <w:p w:rsidR="004E6F95" w:rsidRPr="00EB2EDB" w:rsidRDefault="004E6F95" w:rsidP="009E2F2B">
      <w:pPr>
        <w:tabs>
          <w:tab w:val="left" w:pos="993"/>
        </w:tabs>
        <w:ind w:firstLine="567"/>
        <w:jc w:val="both"/>
        <w:rPr>
          <w:color w:val="00B0F0"/>
        </w:rPr>
      </w:pPr>
    </w:p>
    <w:p w:rsidR="004E6F95" w:rsidRPr="00EB2EDB" w:rsidRDefault="004E6F95" w:rsidP="00B53538">
      <w:pPr>
        <w:tabs>
          <w:tab w:val="left" w:pos="993"/>
        </w:tabs>
        <w:jc w:val="both"/>
        <w:rPr>
          <w:color w:val="00B0F0"/>
        </w:rPr>
      </w:pPr>
    </w:p>
    <w:p w:rsidR="00C97A95" w:rsidRPr="00EB2EDB" w:rsidRDefault="00C97A95" w:rsidP="00EB2EDB">
      <w:pPr>
        <w:tabs>
          <w:tab w:val="left" w:pos="993"/>
        </w:tabs>
        <w:jc w:val="both"/>
        <w:rPr>
          <w:color w:val="00B0F0"/>
        </w:rPr>
      </w:pPr>
      <w:r w:rsidRPr="00EB2EDB">
        <w:rPr>
          <w:color w:val="00B0F0"/>
        </w:rPr>
        <w:t>Исполняющая обязанности Главы</w:t>
      </w:r>
      <w:r w:rsidR="000D69EE" w:rsidRPr="00EB2EDB">
        <w:rPr>
          <w:color w:val="00B0F0"/>
        </w:rPr>
        <w:t xml:space="preserve"> </w:t>
      </w:r>
    </w:p>
    <w:p w:rsidR="000D69EE" w:rsidRPr="00EB2EDB" w:rsidRDefault="000D69EE" w:rsidP="00EB2EDB">
      <w:pPr>
        <w:tabs>
          <w:tab w:val="left" w:pos="993"/>
        </w:tabs>
        <w:jc w:val="both"/>
        <w:rPr>
          <w:color w:val="00B0F0"/>
        </w:rPr>
      </w:pPr>
      <w:r w:rsidRPr="00EB2EDB">
        <w:rPr>
          <w:color w:val="00B0F0"/>
        </w:rPr>
        <w:t xml:space="preserve">сельского поселения Хатанга                                       </w:t>
      </w:r>
      <w:r w:rsidR="00C97A95" w:rsidRPr="00EB2EDB">
        <w:rPr>
          <w:color w:val="00B0F0"/>
        </w:rPr>
        <w:t xml:space="preserve">                                      </w:t>
      </w:r>
      <w:r w:rsidR="00EB2EDB">
        <w:rPr>
          <w:color w:val="00B0F0"/>
        </w:rPr>
        <w:t xml:space="preserve">         </w:t>
      </w:r>
      <w:r w:rsidR="00C97A95" w:rsidRPr="00EB2EDB">
        <w:rPr>
          <w:color w:val="00B0F0"/>
        </w:rPr>
        <w:t xml:space="preserve"> А.И. </w:t>
      </w:r>
      <w:proofErr w:type="spellStart"/>
      <w:r w:rsidR="00C97A95" w:rsidRPr="00EB2EDB">
        <w:rPr>
          <w:color w:val="00B0F0"/>
        </w:rPr>
        <w:t>Бетту</w:t>
      </w:r>
      <w:proofErr w:type="spellEnd"/>
      <w:r w:rsidRPr="00EB2EDB">
        <w:rPr>
          <w:color w:val="00B0F0"/>
        </w:rPr>
        <w:t xml:space="preserve"> </w:t>
      </w:r>
    </w:p>
    <w:p w:rsidR="0032612A" w:rsidRPr="00EB2EDB" w:rsidRDefault="0032612A" w:rsidP="005D7D33">
      <w:pPr>
        <w:rPr>
          <w:rFonts w:eastAsiaTheme="minorHAnsi"/>
          <w:b/>
          <w:color w:val="00B0F0"/>
          <w:sz w:val="22"/>
          <w:szCs w:val="22"/>
          <w:lang w:eastAsia="en-US"/>
        </w:rPr>
      </w:pPr>
    </w:p>
    <w:sectPr w:rsidR="0032612A" w:rsidRPr="00EB2EDB" w:rsidSect="00C97A95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1875DB4"/>
    <w:multiLevelType w:val="multilevel"/>
    <w:tmpl w:val="98CE97CA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decimal"/>
      <w:isLgl/>
      <w:lvlText w:val="%1.%2."/>
      <w:lvlJc w:val="left"/>
      <w:pPr>
        <w:ind w:left="70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6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2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8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9" w:hanging="1800"/>
      </w:pPr>
      <w:rPr>
        <w:rFonts w:hint="default"/>
      </w:rPr>
    </w:lvl>
  </w:abstractNum>
  <w:abstractNum w:abstractNumId="1">
    <w:nsid w:val="73315C89"/>
    <w:multiLevelType w:val="hybridMultilevel"/>
    <w:tmpl w:val="DCB250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FBA"/>
    <w:rsid w:val="00034285"/>
    <w:rsid w:val="00062786"/>
    <w:rsid w:val="000701CE"/>
    <w:rsid w:val="000D69EE"/>
    <w:rsid w:val="000E75AB"/>
    <w:rsid w:val="001554BF"/>
    <w:rsid w:val="00167EF0"/>
    <w:rsid w:val="00173077"/>
    <w:rsid w:val="00192DC3"/>
    <w:rsid w:val="00272BE4"/>
    <w:rsid w:val="00281B66"/>
    <w:rsid w:val="00296F3B"/>
    <w:rsid w:val="002B1248"/>
    <w:rsid w:val="002F37A0"/>
    <w:rsid w:val="002F75DC"/>
    <w:rsid w:val="00306332"/>
    <w:rsid w:val="0032612A"/>
    <w:rsid w:val="00330AEE"/>
    <w:rsid w:val="003363C6"/>
    <w:rsid w:val="00342A58"/>
    <w:rsid w:val="00347589"/>
    <w:rsid w:val="003500F6"/>
    <w:rsid w:val="0035551C"/>
    <w:rsid w:val="0039105A"/>
    <w:rsid w:val="003A343E"/>
    <w:rsid w:val="003D55B2"/>
    <w:rsid w:val="00403A24"/>
    <w:rsid w:val="00405517"/>
    <w:rsid w:val="004346AF"/>
    <w:rsid w:val="004432A4"/>
    <w:rsid w:val="00443B41"/>
    <w:rsid w:val="004550DA"/>
    <w:rsid w:val="004B4613"/>
    <w:rsid w:val="004E6A3A"/>
    <w:rsid w:val="004E6F95"/>
    <w:rsid w:val="0051422E"/>
    <w:rsid w:val="00593FBA"/>
    <w:rsid w:val="005D7D33"/>
    <w:rsid w:val="006043CB"/>
    <w:rsid w:val="00643DD0"/>
    <w:rsid w:val="00647FDC"/>
    <w:rsid w:val="00656FC5"/>
    <w:rsid w:val="006619B2"/>
    <w:rsid w:val="00665F5D"/>
    <w:rsid w:val="00671992"/>
    <w:rsid w:val="006A376B"/>
    <w:rsid w:val="006B254E"/>
    <w:rsid w:val="006C6190"/>
    <w:rsid w:val="006D39EB"/>
    <w:rsid w:val="00704976"/>
    <w:rsid w:val="00720AF0"/>
    <w:rsid w:val="00744AF6"/>
    <w:rsid w:val="007476BD"/>
    <w:rsid w:val="00790555"/>
    <w:rsid w:val="007A231D"/>
    <w:rsid w:val="007B2432"/>
    <w:rsid w:val="008042FA"/>
    <w:rsid w:val="00887552"/>
    <w:rsid w:val="00895AFE"/>
    <w:rsid w:val="008A1F08"/>
    <w:rsid w:val="008A7467"/>
    <w:rsid w:val="008D29FF"/>
    <w:rsid w:val="008E3ED3"/>
    <w:rsid w:val="0091015B"/>
    <w:rsid w:val="00913A9B"/>
    <w:rsid w:val="009E2F2B"/>
    <w:rsid w:val="009E33A3"/>
    <w:rsid w:val="00A0241A"/>
    <w:rsid w:val="00A2592B"/>
    <w:rsid w:val="00A30E01"/>
    <w:rsid w:val="00A35644"/>
    <w:rsid w:val="00A70252"/>
    <w:rsid w:val="00AB132B"/>
    <w:rsid w:val="00AD27FA"/>
    <w:rsid w:val="00AF17FB"/>
    <w:rsid w:val="00B1506F"/>
    <w:rsid w:val="00B4041A"/>
    <w:rsid w:val="00B46E3F"/>
    <w:rsid w:val="00B53538"/>
    <w:rsid w:val="00B666BD"/>
    <w:rsid w:val="00B756F4"/>
    <w:rsid w:val="00C36FA1"/>
    <w:rsid w:val="00C435CF"/>
    <w:rsid w:val="00C45C66"/>
    <w:rsid w:val="00C55017"/>
    <w:rsid w:val="00C640A7"/>
    <w:rsid w:val="00C83EC6"/>
    <w:rsid w:val="00C86E2A"/>
    <w:rsid w:val="00C97A95"/>
    <w:rsid w:val="00CB291D"/>
    <w:rsid w:val="00CC3056"/>
    <w:rsid w:val="00CD7095"/>
    <w:rsid w:val="00CF595B"/>
    <w:rsid w:val="00D0308D"/>
    <w:rsid w:val="00D67C38"/>
    <w:rsid w:val="00D72EE5"/>
    <w:rsid w:val="00D877BC"/>
    <w:rsid w:val="00DC171B"/>
    <w:rsid w:val="00DD25E0"/>
    <w:rsid w:val="00E0055C"/>
    <w:rsid w:val="00E3103C"/>
    <w:rsid w:val="00EB2EDB"/>
    <w:rsid w:val="00EC6A5A"/>
    <w:rsid w:val="00F12519"/>
    <w:rsid w:val="00F17E7C"/>
    <w:rsid w:val="00F20636"/>
    <w:rsid w:val="00F52D26"/>
    <w:rsid w:val="00F90178"/>
    <w:rsid w:val="00FA7B39"/>
    <w:rsid w:val="00FC2F33"/>
    <w:rsid w:val="00FE0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81E50F-8EB5-41EF-A10B-B35BAB198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2F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F2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E2F2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2F2B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uiPriority w:val="1"/>
    <w:qFormat/>
    <w:rsid w:val="00B756F4"/>
    <w:pPr>
      <w:spacing w:after="0" w:line="240" w:lineRule="auto"/>
    </w:pPr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3261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111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Смирнова</dc:creator>
  <cp:lastModifiedBy>Юлия Дуденко</cp:lastModifiedBy>
  <cp:revision>8</cp:revision>
  <cp:lastPrinted>2016-11-10T07:40:00Z</cp:lastPrinted>
  <dcterms:created xsi:type="dcterms:W3CDTF">2016-10-31T04:55:00Z</dcterms:created>
  <dcterms:modified xsi:type="dcterms:W3CDTF">2016-11-14T08:40:00Z</dcterms:modified>
</cp:coreProperties>
</file>